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F0691" w14:textId="77777777" w:rsidR="000B416D" w:rsidRDefault="000B416D">
      <w:pPr>
        <w:pStyle w:val="BodyText"/>
        <w:ind w:left="0"/>
        <w:jc w:val="left"/>
        <w:rPr>
          <w:rFonts w:ascii="Times New Roman"/>
          <w:sz w:val="20"/>
        </w:rPr>
      </w:pPr>
    </w:p>
    <w:p w14:paraId="4A4BA5D1" w14:textId="77777777" w:rsidR="000B416D" w:rsidRDefault="000B416D">
      <w:pPr>
        <w:pStyle w:val="BodyText"/>
        <w:ind w:left="0"/>
        <w:jc w:val="left"/>
        <w:rPr>
          <w:rFonts w:ascii="Times New Roman"/>
          <w:sz w:val="20"/>
        </w:rPr>
      </w:pPr>
    </w:p>
    <w:p w14:paraId="53252528" w14:textId="77777777" w:rsidR="000B416D" w:rsidRDefault="000B416D">
      <w:pPr>
        <w:pStyle w:val="BodyText"/>
        <w:spacing w:before="1" w:after="1"/>
        <w:ind w:left="0"/>
        <w:jc w:val="left"/>
        <w:rPr>
          <w:rFonts w:ascii="Times New Roman"/>
          <w:sz w:val="19"/>
        </w:rPr>
      </w:pPr>
    </w:p>
    <w:p w14:paraId="530F4E64" w14:textId="77777777" w:rsidR="000B416D" w:rsidRDefault="008D679D">
      <w:pPr>
        <w:pStyle w:val="Heading2"/>
        <w:tabs>
          <w:tab w:val="left" w:pos="8192"/>
        </w:tabs>
      </w:pPr>
      <w:r>
        <w:rPr>
          <w:noProof/>
        </w:rPr>
        <w:drawing>
          <wp:inline distT="0" distB="0" distL="0" distR="0" wp14:anchorId="22E4343C" wp14:editId="27B4B99D">
            <wp:extent cx="1312166" cy="1312163"/>
            <wp:effectExtent l="0" t="0" r="0" b="0"/>
            <wp:docPr id="1" name="image1.jpeg" descr="Photo of Brett Redman, CEO - 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166" cy="1312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position w:val="128"/>
        </w:rPr>
        <w:drawing>
          <wp:inline distT="0" distB="0" distL="0" distR="0" wp14:anchorId="5B419161" wp14:editId="7D730BCE">
            <wp:extent cx="389841" cy="48577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41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8"/>
          <w:position w:val="128"/>
        </w:rPr>
        <w:t xml:space="preserve"> </w:t>
      </w:r>
      <w:r>
        <w:rPr>
          <w:noProof/>
          <w:spacing w:val="38"/>
          <w:position w:val="132"/>
        </w:rPr>
        <w:drawing>
          <wp:inline distT="0" distB="0" distL="0" distR="0" wp14:anchorId="4198C84F" wp14:editId="1D495CE3">
            <wp:extent cx="290330" cy="376237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330" cy="37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F2A86" w14:textId="77777777" w:rsidR="000B416D" w:rsidRDefault="000B416D">
      <w:pPr>
        <w:pStyle w:val="BodyText"/>
        <w:ind w:left="0"/>
        <w:jc w:val="left"/>
        <w:rPr>
          <w:rFonts w:ascii="Times New Roman"/>
          <w:sz w:val="26"/>
        </w:rPr>
      </w:pPr>
    </w:p>
    <w:p w14:paraId="4B4F0223" w14:textId="77777777" w:rsidR="000B416D" w:rsidRDefault="000B416D">
      <w:pPr>
        <w:rPr>
          <w:rFonts w:ascii="Times New Roman"/>
          <w:sz w:val="26"/>
        </w:rPr>
        <w:sectPr w:rsidR="000B416D">
          <w:headerReference w:type="default" r:id="rId9"/>
          <w:type w:val="continuous"/>
          <w:pgSz w:w="11910" w:h="16840"/>
          <w:pgMar w:top="3280" w:right="1140" w:bottom="280" w:left="1140" w:header="0" w:footer="720" w:gutter="0"/>
          <w:cols w:space="720"/>
        </w:sectPr>
      </w:pPr>
    </w:p>
    <w:p w14:paraId="3111E00B" w14:textId="77777777" w:rsidR="000B416D" w:rsidRDefault="008D679D">
      <w:pPr>
        <w:pStyle w:val="BodyText"/>
        <w:spacing w:before="105" w:line="216" w:lineRule="auto"/>
        <w:ind w:right="38"/>
      </w:pPr>
      <w:r>
        <w:pict w14:anchorId="227D304E">
          <v:line id="_x0000_s1035" style="position:absolute;left:0;text-align:left;z-index:251658240;mso-position-horizontal-relative:page" from="531.45pt,-83.95pt" to="531.45pt,-61.45pt" strokecolor="#000101" strokeweight=".605mm">
            <w10:wrap anchorx="page"/>
          </v:line>
        </w:pict>
      </w:r>
      <w:r>
        <w:pict w14:anchorId="37B2F0E2">
          <v:group id="_x0000_s1032" style="position:absolute;left:0;text-align:left;margin-left:494.95pt;margin-top:-75pt;width:31.2pt;height:24.75pt;z-index:251659264;mso-position-horizontal-relative:page" coordorigin="9899,-1500" coordsize="624,4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9898;top:-1500;width:271;height:359">
              <v:imagedata r:id="rId10" o:title=""/>
            </v:shape>
            <v:shape id="_x0000_s1033" style="position:absolute;left:10222;top:-1500;width:300;height:495" coordorigin="10222,-1500" coordsize="300,495" o:spt="100" adj="0,,0" path="m10265,-1066r-10,30l10257,-1035r10,5l10279,-1024r14,4l10307,-1015r16,4l10339,-1008r17,2l10374,-1005r33,-3l10436,-1015r26,-13l10475,-1039r-99,l10359,-1039r-15,-2l10329,-1043r-14,-3l10301,-1050r-12,-5l10278,-1060r-11,-5l10265,-1066xm10522,-1209r-36,l10486,-1162r-1,13l10484,-1133r-3,14l10478,-1106r-5,11l10468,-1084r-6,9l10455,-1067r-7,7l10440,-1054r-9,5l10421,-1045r-10,3l10400,-1040r-12,1l10376,-1039r99,l10483,-1045r17,-22l10512,-1095r8,-33l10522,-1165r,-44xm10366,-1500r-14,1l10338,-1497r-14,4l10311,-1488r-13,7l10286,-1473r-11,9l10265,-1453r-9,12l10247,-1428r-7,15l10234,-1397r-5,17l10225,-1362r-2,20l10222,-1322r1,23l10225,-1277r4,19l10233,-1240r7,16l10247,-1209r8,13l10264,-1184r11,10l10286,-1165r12,7l10311,-1152r14,5l10339,-1144r15,2l10370,-1142r20,-1l10408,-1147r17,-6l10441,-1162r13,-10l10457,-1175r-85,l10361,-1175r-10,-2l10340,-1179r-10,-4l10320,-1187r-9,-6l10302,-1200r-8,-8l10286,-1217r-6,-11l10274,-1240r-5,-13l10264,-1268r-3,-16l10260,-1302r-1,-20l10260,-1340r1,-17l10264,-1372r4,-14l10273,-1400r6,-11l10285,-1422r8,-10l10301,-1440r8,-7l10318,-1453r10,-5l10338,-1462r10,-2l10359,-1466r11,-1l10456,-1467r-1,-1l10434,-1483r-12,-5l10410,-1493r-10,-3l10389,-1498r-11,-1l10366,-1500xm10456,-1467r-86,l10388,-1465r16,4l10420,-1455r15,10l10449,-1434r14,13l10475,-1406r11,17l10486,-1299r-1,11l10484,-1277r-3,11l10478,-1254r-4,10l10469,-1233r-6,10l10457,-1214r-8,8l10441,-1198r-10,6l10421,-1186r-11,5l10398,-1178r-12,2l10372,-1175r85,l10465,-1183r11,-12l10486,-1209r36,l10522,-1431r-36,l10482,-1438r-5,-7l10464,-1460r-8,-7xm10522,-1494r-28,l10486,-1431r36,l10522,-1494xe" fillcolor="#000101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66CFF20E" wp14:editId="5285E8C3">
            <wp:simplePos x="0" y="0"/>
            <wp:positionH relativeFrom="page">
              <wp:posOffset>5857303</wp:posOffset>
            </wp:positionH>
            <wp:positionV relativeFrom="paragraph">
              <wp:posOffset>-930103</wp:posOffset>
            </wp:positionV>
            <wp:extent cx="310272" cy="1143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272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D4D4F"/>
        </w:rPr>
        <w:t xml:space="preserve">At </w:t>
      </w:r>
      <w:r>
        <w:rPr>
          <w:color w:val="4D4D4F"/>
          <w:spacing w:val="3"/>
        </w:rPr>
        <w:t xml:space="preserve">AGL, </w:t>
      </w:r>
      <w:r>
        <w:rPr>
          <w:color w:val="4D4D4F"/>
        </w:rPr>
        <w:t xml:space="preserve">we have a </w:t>
      </w:r>
      <w:r>
        <w:rPr>
          <w:color w:val="4D4D4F"/>
          <w:spacing w:val="3"/>
        </w:rPr>
        <w:t xml:space="preserve">passionate  belief  </w:t>
      </w:r>
      <w:r>
        <w:rPr>
          <w:color w:val="4D4D4F"/>
        </w:rPr>
        <w:t xml:space="preserve">in  </w:t>
      </w:r>
      <w:r>
        <w:rPr>
          <w:color w:val="4D4D4F"/>
          <w:spacing w:val="3"/>
        </w:rPr>
        <w:t xml:space="preserve">progress,  </w:t>
      </w:r>
      <w:r>
        <w:rPr>
          <w:color w:val="4D4D4F"/>
        </w:rPr>
        <w:t xml:space="preserve">and we’re </w:t>
      </w:r>
      <w:r>
        <w:rPr>
          <w:color w:val="4D4D4F"/>
          <w:spacing w:val="2"/>
        </w:rPr>
        <w:t xml:space="preserve">committed </w:t>
      </w:r>
      <w:r>
        <w:rPr>
          <w:color w:val="4D4D4F"/>
        </w:rPr>
        <w:t xml:space="preserve">to making things </w:t>
      </w:r>
      <w:r>
        <w:rPr>
          <w:color w:val="4D4D4F"/>
          <w:spacing w:val="3"/>
        </w:rPr>
        <w:t xml:space="preserve">better </w:t>
      </w:r>
      <w:r>
        <w:rPr>
          <w:color w:val="4D4D4F"/>
        </w:rPr>
        <w:t>for our customers 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communities.</w:t>
      </w:r>
    </w:p>
    <w:p w14:paraId="15CCCBFB" w14:textId="77777777" w:rsidR="000B416D" w:rsidRDefault="008D679D">
      <w:pPr>
        <w:pStyle w:val="BodyText"/>
        <w:spacing w:before="168" w:line="216" w:lineRule="auto"/>
        <w:ind w:right="38"/>
      </w:pPr>
      <w:r>
        <w:rPr>
          <w:color w:val="4D4D4F"/>
        </w:rPr>
        <w:t>We operate Australia’s largest private electricity generation portfolio, and we are an active participant in gas and electricity wholesale markets, with 3.8 million customer accounts.</w:t>
      </w:r>
    </w:p>
    <w:p w14:paraId="6CBA28AF" w14:textId="77777777" w:rsidR="000B416D" w:rsidRDefault="008D679D">
      <w:pPr>
        <w:pStyle w:val="BodyText"/>
        <w:spacing w:before="166" w:line="216" w:lineRule="auto"/>
        <w:ind w:right="38"/>
      </w:pPr>
      <w:r>
        <w:rPr>
          <w:color w:val="4D4D4F"/>
          <w:spacing w:val="-3"/>
        </w:rPr>
        <w:t xml:space="preserve">We </w:t>
      </w:r>
      <w:r>
        <w:rPr>
          <w:color w:val="4D4D4F"/>
          <w:spacing w:val="2"/>
        </w:rPr>
        <w:t xml:space="preserve">consider climate change </w:t>
      </w:r>
      <w:r>
        <w:rPr>
          <w:color w:val="4D4D4F"/>
        </w:rPr>
        <w:t>a</w:t>
      </w:r>
      <w:r>
        <w:rPr>
          <w:color w:val="4D4D4F"/>
          <w:spacing w:val="46"/>
        </w:rPr>
        <w:t xml:space="preserve"> </w:t>
      </w:r>
      <w:r>
        <w:rPr>
          <w:color w:val="4D4D4F"/>
          <w:spacing w:val="3"/>
        </w:rPr>
        <w:t xml:space="preserve">critical  </w:t>
      </w:r>
      <w:r>
        <w:rPr>
          <w:color w:val="4D4D4F"/>
          <w:spacing w:val="2"/>
        </w:rPr>
        <w:t xml:space="preserve">issue  </w:t>
      </w:r>
      <w:r>
        <w:rPr>
          <w:color w:val="4D4D4F"/>
          <w:spacing w:val="3"/>
        </w:rPr>
        <w:t xml:space="preserve">facing </w:t>
      </w:r>
      <w:r>
        <w:rPr>
          <w:color w:val="4D4D4F"/>
        </w:rPr>
        <w:t>the global community, and we are helping to lead the transition of Australia to a lower carbon</w:t>
      </w:r>
      <w:r>
        <w:rPr>
          <w:color w:val="4D4D4F"/>
          <w:spacing w:val="16"/>
        </w:rPr>
        <w:t xml:space="preserve"> </w:t>
      </w:r>
      <w:r>
        <w:rPr>
          <w:color w:val="4D4D4F"/>
        </w:rPr>
        <w:t>future.</w:t>
      </w:r>
    </w:p>
    <w:p w14:paraId="3CB7ACDF" w14:textId="77777777" w:rsidR="000B416D" w:rsidRDefault="008D679D">
      <w:pPr>
        <w:pStyle w:val="BodyText"/>
        <w:spacing w:before="167" w:line="216" w:lineRule="auto"/>
        <w:ind w:right="38"/>
      </w:pPr>
      <w:r>
        <w:rPr>
          <w:color w:val="4D4D4F"/>
          <w:spacing w:val="-4"/>
        </w:rPr>
        <w:t>We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are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largest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private</w:t>
      </w:r>
      <w:r>
        <w:rPr>
          <w:color w:val="4D4D4F"/>
          <w:spacing w:val="-5"/>
        </w:rPr>
        <w:t xml:space="preserve"> </w:t>
      </w:r>
      <w:r>
        <w:rPr>
          <w:color w:val="4D4D4F"/>
        </w:rPr>
        <w:t>investor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in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>renewable</w:t>
      </w:r>
      <w:r>
        <w:rPr>
          <w:color w:val="4D4D4F"/>
          <w:spacing w:val="-6"/>
        </w:rPr>
        <w:t xml:space="preserve"> </w:t>
      </w:r>
      <w:r>
        <w:rPr>
          <w:color w:val="4D4D4F"/>
        </w:rPr>
        <w:t xml:space="preserve">energy, but we also recognise the importance of flexible energy sources – including quick </w:t>
      </w:r>
      <w:r>
        <w:rPr>
          <w:color w:val="4D4D4F"/>
          <w:spacing w:val="3"/>
        </w:rPr>
        <w:t xml:space="preserve">start </w:t>
      </w:r>
      <w:r>
        <w:rPr>
          <w:color w:val="4D4D4F"/>
        </w:rPr>
        <w:t>gas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gene</w:t>
      </w:r>
      <w:r>
        <w:rPr>
          <w:color w:val="4D4D4F"/>
        </w:rPr>
        <w:t>ration.</w:t>
      </w:r>
    </w:p>
    <w:p w14:paraId="6D6FC50B" w14:textId="77777777" w:rsidR="000B416D" w:rsidRDefault="008D679D">
      <w:pPr>
        <w:pStyle w:val="BodyText"/>
        <w:spacing w:before="167" w:line="216" w:lineRule="auto"/>
        <w:ind w:right="38"/>
      </w:pPr>
      <w:r>
        <w:rPr>
          <w:color w:val="4D4D4F"/>
        </w:rPr>
        <w:t>The Australian Energy Market Operator’s (AEMO) 2020 Gas Statement of Opportunities shows we will face potential gas shortages over coming years in the south- eastern states.</w:t>
      </w:r>
    </w:p>
    <w:p w14:paraId="73E7359F" w14:textId="77777777" w:rsidR="000B416D" w:rsidRDefault="008D679D">
      <w:pPr>
        <w:pStyle w:val="BodyText"/>
        <w:spacing w:before="166" w:line="216" w:lineRule="auto"/>
        <w:ind w:right="38"/>
      </w:pPr>
      <w:r>
        <w:rPr>
          <w:color w:val="4D4D4F"/>
        </w:rPr>
        <w:t>As</w:t>
      </w:r>
      <w:r>
        <w:rPr>
          <w:color w:val="4D4D4F"/>
          <w:spacing w:val="-31"/>
        </w:rPr>
        <w:t xml:space="preserve"> </w:t>
      </w:r>
      <w:r>
        <w:rPr>
          <w:color w:val="4D4D4F"/>
        </w:rPr>
        <w:t>an</w:t>
      </w:r>
      <w:r>
        <w:rPr>
          <w:color w:val="4D4D4F"/>
          <w:spacing w:val="-31"/>
        </w:rPr>
        <w:t xml:space="preserve"> </w:t>
      </w:r>
      <w:r>
        <w:rPr>
          <w:color w:val="4D4D4F"/>
        </w:rPr>
        <w:t>essential</w:t>
      </w:r>
      <w:r>
        <w:rPr>
          <w:color w:val="4D4D4F"/>
          <w:spacing w:val="-30"/>
        </w:rPr>
        <w:t xml:space="preserve"> </w:t>
      </w:r>
      <w:r>
        <w:rPr>
          <w:color w:val="4D4D4F"/>
        </w:rPr>
        <w:t>service</w:t>
      </w:r>
      <w:r>
        <w:rPr>
          <w:color w:val="4D4D4F"/>
          <w:spacing w:val="-31"/>
        </w:rPr>
        <w:t xml:space="preserve"> </w:t>
      </w:r>
      <w:r>
        <w:rPr>
          <w:color w:val="4D4D4F"/>
        </w:rPr>
        <w:t>provider,</w:t>
      </w:r>
      <w:r>
        <w:rPr>
          <w:color w:val="4D4D4F"/>
          <w:spacing w:val="-30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31"/>
        </w:rPr>
        <w:t xml:space="preserve"> </w:t>
      </w:r>
      <w:r>
        <w:rPr>
          <w:color w:val="4D4D4F"/>
        </w:rPr>
        <w:t>Australian</w:t>
      </w:r>
      <w:r>
        <w:rPr>
          <w:color w:val="4D4D4F"/>
          <w:spacing w:val="-31"/>
        </w:rPr>
        <w:t xml:space="preserve"> </w:t>
      </w:r>
      <w:r>
        <w:rPr>
          <w:color w:val="4D4D4F"/>
        </w:rPr>
        <w:t>community rely on us to e</w:t>
      </w:r>
      <w:r>
        <w:rPr>
          <w:color w:val="4D4D4F"/>
        </w:rPr>
        <w:t>nsure a reliable and affordable supply of gas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to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their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homes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businesses,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proposed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 xml:space="preserve">Gas </w:t>
      </w:r>
      <w:r>
        <w:rPr>
          <w:color w:val="4D4D4F"/>
          <w:spacing w:val="2"/>
        </w:rPr>
        <w:t xml:space="preserve">Import </w:t>
      </w:r>
      <w:r>
        <w:rPr>
          <w:color w:val="4D4D4F"/>
          <w:spacing w:val="3"/>
        </w:rPr>
        <w:t xml:space="preserve">Jetty </w:t>
      </w:r>
      <w:r>
        <w:rPr>
          <w:color w:val="4D4D4F"/>
        </w:rPr>
        <w:t>Project would help us achieve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this.</w:t>
      </w:r>
    </w:p>
    <w:p w14:paraId="08011412" w14:textId="77777777" w:rsidR="000B416D" w:rsidRDefault="008D679D">
      <w:pPr>
        <w:pStyle w:val="BodyText"/>
        <w:spacing w:before="167" w:line="216" w:lineRule="auto"/>
        <w:ind w:right="38"/>
      </w:pPr>
      <w:r>
        <w:rPr>
          <w:color w:val="4D4D4F"/>
        </w:rPr>
        <w:t>The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project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will</w:t>
      </w:r>
      <w:r>
        <w:rPr>
          <w:color w:val="4D4D4F"/>
          <w:spacing w:val="-14"/>
        </w:rPr>
        <w:t xml:space="preserve"> </w:t>
      </w:r>
      <w:r>
        <w:rPr>
          <w:color w:val="4D4D4F"/>
        </w:rPr>
        <w:t>provide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gas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supply</w:t>
      </w:r>
      <w:r>
        <w:rPr>
          <w:color w:val="4D4D4F"/>
          <w:spacing w:val="-14"/>
        </w:rPr>
        <w:t xml:space="preserve"> </w:t>
      </w:r>
      <w:r>
        <w:rPr>
          <w:color w:val="4D4D4F"/>
          <w:spacing w:val="2"/>
        </w:rPr>
        <w:t>certainty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4"/>
        </w:rPr>
        <w:t xml:space="preserve"> </w:t>
      </w:r>
      <w:r>
        <w:rPr>
          <w:color w:val="4D4D4F"/>
        </w:rPr>
        <w:t xml:space="preserve">security for </w:t>
      </w:r>
      <w:r>
        <w:rPr>
          <w:color w:val="4D4D4F"/>
          <w:spacing w:val="2"/>
        </w:rPr>
        <w:t xml:space="preserve">Victorian </w:t>
      </w:r>
      <w:r>
        <w:rPr>
          <w:color w:val="4D4D4F"/>
        </w:rPr>
        <w:t xml:space="preserve">gas </w:t>
      </w:r>
      <w:r>
        <w:rPr>
          <w:color w:val="4D4D4F"/>
          <w:spacing w:val="2"/>
        </w:rPr>
        <w:t xml:space="preserve">customers, </w:t>
      </w:r>
      <w:r>
        <w:rPr>
          <w:color w:val="4D4D4F"/>
        </w:rPr>
        <w:t xml:space="preserve">while placing downward pressure on gas prices. At the peak of </w:t>
      </w:r>
      <w:r>
        <w:rPr>
          <w:color w:val="4D4D4F"/>
          <w:spacing w:val="2"/>
        </w:rPr>
        <w:t xml:space="preserve">construction, </w:t>
      </w:r>
      <w:r>
        <w:rPr>
          <w:color w:val="4D4D4F"/>
        </w:rPr>
        <w:t xml:space="preserve">the project is </w:t>
      </w:r>
      <w:r>
        <w:rPr>
          <w:color w:val="4D4D4F"/>
          <w:spacing w:val="2"/>
        </w:rPr>
        <w:t xml:space="preserve">expected </w:t>
      </w:r>
      <w:r>
        <w:rPr>
          <w:color w:val="4D4D4F"/>
        </w:rPr>
        <w:t xml:space="preserve">to employ more than </w:t>
      </w:r>
      <w:r>
        <w:rPr>
          <w:color w:val="4D4D4F"/>
          <w:spacing w:val="2"/>
        </w:rPr>
        <w:t xml:space="preserve">500 </w:t>
      </w:r>
      <w:r>
        <w:rPr>
          <w:color w:val="4D4D4F"/>
        </w:rPr>
        <w:t xml:space="preserve">workers from </w:t>
      </w:r>
      <w:r>
        <w:rPr>
          <w:color w:val="4D4D4F"/>
          <w:spacing w:val="2"/>
        </w:rPr>
        <w:t xml:space="preserve">Victoria </w:t>
      </w:r>
      <w:r>
        <w:rPr>
          <w:color w:val="4D4D4F"/>
        </w:rPr>
        <w:t xml:space="preserve">and interstate – and we have also made a commitment to a Community Fund of </w:t>
      </w:r>
      <w:r>
        <w:rPr>
          <w:color w:val="4D4D4F"/>
          <w:spacing w:val="-3"/>
        </w:rPr>
        <w:t xml:space="preserve">$7.5 </w:t>
      </w:r>
      <w:r>
        <w:rPr>
          <w:color w:val="4D4D4F"/>
        </w:rPr>
        <w:t>million if the project proceed</w:t>
      </w:r>
      <w:r>
        <w:rPr>
          <w:color w:val="4D4D4F"/>
        </w:rPr>
        <w:t>s.</w:t>
      </w:r>
    </w:p>
    <w:p w14:paraId="2C6B9B08" w14:textId="77777777" w:rsidR="000B416D" w:rsidRDefault="008D679D">
      <w:pPr>
        <w:pStyle w:val="BodyText"/>
        <w:spacing w:before="105" w:line="216" w:lineRule="auto"/>
        <w:ind w:right="104"/>
      </w:pPr>
      <w:r>
        <w:br w:type="column"/>
      </w:r>
      <w:r>
        <w:rPr>
          <w:color w:val="4D4D4F"/>
          <w:spacing w:val="-3"/>
        </w:rPr>
        <w:t xml:space="preserve">We </w:t>
      </w:r>
      <w:r>
        <w:rPr>
          <w:color w:val="4D4D4F"/>
          <w:spacing w:val="2"/>
        </w:rPr>
        <w:t xml:space="preserve">know </w:t>
      </w:r>
      <w:r>
        <w:rPr>
          <w:color w:val="4D4D4F"/>
        </w:rPr>
        <w:t xml:space="preserve">for many in </w:t>
      </w:r>
      <w:r>
        <w:rPr>
          <w:color w:val="4D4D4F"/>
          <w:spacing w:val="2"/>
        </w:rPr>
        <w:t xml:space="preserve">the community the proposed </w:t>
      </w:r>
      <w:r>
        <w:rPr>
          <w:color w:val="4D4D4F"/>
        </w:rPr>
        <w:t>project</w:t>
      </w:r>
      <w:r>
        <w:rPr>
          <w:color w:val="4D4D4F"/>
          <w:spacing w:val="-16"/>
        </w:rPr>
        <w:t xml:space="preserve"> </w:t>
      </w:r>
      <w:r>
        <w:rPr>
          <w:color w:val="4D4D4F"/>
        </w:rPr>
        <w:t>presents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concerns.</w:t>
      </w:r>
      <w:r>
        <w:rPr>
          <w:color w:val="4D4D4F"/>
          <w:spacing w:val="-15"/>
        </w:rPr>
        <w:t xml:space="preserve"> </w:t>
      </w:r>
      <w:r>
        <w:rPr>
          <w:color w:val="4D4D4F"/>
          <w:spacing w:val="-4"/>
        </w:rPr>
        <w:t>We</w:t>
      </w:r>
      <w:r>
        <w:rPr>
          <w:color w:val="4D4D4F"/>
          <w:spacing w:val="-16"/>
        </w:rPr>
        <w:t xml:space="preserve"> </w:t>
      </w:r>
      <w:r>
        <w:rPr>
          <w:color w:val="4D4D4F"/>
        </w:rPr>
        <w:t>recognise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these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 xml:space="preserve">concerns, </w:t>
      </w:r>
      <w:r>
        <w:rPr>
          <w:color w:val="4D4D4F"/>
          <w:spacing w:val="2"/>
        </w:rPr>
        <w:t xml:space="preserve">particularly </w:t>
      </w:r>
      <w:r>
        <w:rPr>
          <w:color w:val="4D4D4F"/>
        </w:rPr>
        <w:t xml:space="preserve">the </w:t>
      </w:r>
      <w:r>
        <w:rPr>
          <w:color w:val="4D4D4F"/>
          <w:spacing w:val="2"/>
        </w:rPr>
        <w:t xml:space="preserve">strongly </w:t>
      </w:r>
      <w:r>
        <w:rPr>
          <w:color w:val="4D4D4F"/>
        </w:rPr>
        <w:t>held views about the unique environmental</w:t>
      </w:r>
      <w:r>
        <w:rPr>
          <w:color w:val="4D4D4F"/>
          <w:spacing w:val="-8"/>
        </w:rPr>
        <w:t xml:space="preserve"> </w:t>
      </w:r>
      <w:r>
        <w:rPr>
          <w:color w:val="4D4D4F"/>
        </w:rPr>
        <w:t>significance</w:t>
      </w:r>
      <w:r>
        <w:rPr>
          <w:color w:val="4D4D4F"/>
          <w:spacing w:val="-8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7"/>
        </w:rPr>
        <w:t xml:space="preserve"> </w:t>
      </w:r>
      <w:r>
        <w:rPr>
          <w:color w:val="4D4D4F"/>
        </w:rPr>
        <w:t>Western</w:t>
      </w:r>
      <w:r>
        <w:rPr>
          <w:color w:val="4D4D4F"/>
          <w:spacing w:val="-8"/>
        </w:rPr>
        <w:t xml:space="preserve"> </w:t>
      </w:r>
      <w:r>
        <w:rPr>
          <w:color w:val="4D4D4F"/>
          <w:spacing w:val="2"/>
        </w:rPr>
        <w:t>Port.</w:t>
      </w:r>
      <w:r>
        <w:rPr>
          <w:color w:val="4D4D4F"/>
          <w:spacing w:val="-7"/>
        </w:rPr>
        <w:t xml:space="preserve"> </w:t>
      </w:r>
      <w:r>
        <w:rPr>
          <w:color w:val="4D4D4F"/>
          <w:spacing w:val="-4"/>
        </w:rPr>
        <w:t>We</w:t>
      </w:r>
      <w:r>
        <w:rPr>
          <w:color w:val="4D4D4F"/>
          <w:spacing w:val="-8"/>
        </w:rPr>
        <w:t xml:space="preserve"> </w:t>
      </w:r>
      <w:r>
        <w:rPr>
          <w:color w:val="4D4D4F"/>
        </w:rPr>
        <w:t>agree</w:t>
      </w:r>
      <w:r>
        <w:rPr>
          <w:color w:val="4D4D4F"/>
          <w:spacing w:val="-7"/>
        </w:rPr>
        <w:t xml:space="preserve"> </w:t>
      </w:r>
      <w:r>
        <w:rPr>
          <w:color w:val="4D4D4F"/>
        </w:rPr>
        <w:t xml:space="preserve">it is an environmentally sensitive area, and are committed to undergoing all the reviews necessary, as </w:t>
      </w:r>
      <w:r>
        <w:rPr>
          <w:color w:val="4D4D4F"/>
          <w:spacing w:val="2"/>
        </w:rPr>
        <w:t xml:space="preserve">part </w:t>
      </w:r>
      <w:r>
        <w:rPr>
          <w:color w:val="4D4D4F"/>
        </w:rPr>
        <w:t>of the approvals process, to ensure the proposed project will be safe and environmentally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responsible.</w:t>
      </w:r>
    </w:p>
    <w:p w14:paraId="372746FE" w14:textId="77777777" w:rsidR="000B416D" w:rsidRDefault="008D679D">
      <w:pPr>
        <w:pStyle w:val="BodyText"/>
        <w:spacing w:before="163" w:line="216" w:lineRule="auto"/>
        <w:ind w:right="104"/>
      </w:pPr>
      <w:r>
        <w:rPr>
          <w:color w:val="4D4D4F"/>
          <w:spacing w:val="2"/>
        </w:rPr>
        <w:t xml:space="preserve">The </w:t>
      </w:r>
      <w:r>
        <w:rPr>
          <w:color w:val="4D4D4F"/>
        </w:rPr>
        <w:t>Minister for Planning has required AGL an</w:t>
      </w:r>
      <w:r>
        <w:rPr>
          <w:color w:val="4D4D4F"/>
        </w:rPr>
        <w:t xml:space="preserve">d APA  to prepare this Environment </w:t>
      </w:r>
      <w:r>
        <w:rPr>
          <w:color w:val="4D4D4F"/>
          <w:spacing w:val="3"/>
        </w:rPr>
        <w:t xml:space="preserve">Effect </w:t>
      </w:r>
      <w:r>
        <w:rPr>
          <w:color w:val="4D4D4F"/>
        </w:rPr>
        <w:t xml:space="preserve">Statement (EES) to independently assess the potential for environmental </w:t>
      </w:r>
      <w:r>
        <w:rPr>
          <w:color w:val="4D4D4F"/>
          <w:spacing w:val="5"/>
        </w:rPr>
        <w:t xml:space="preserve">effects </w:t>
      </w:r>
      <w:r>
        <w:rPr>
          <w:color w:val="4D4D4F"/>
        </w:rPr>
        <w:t xml:space="preserve">of </w:t>
      </w:r>
      <w:r>
        <w:rPr>
          <w:color w:val="4D4D4F"/>
          <w:spacing w:val="2"/>
        </w:rPr>
        <w:t xml:space="preserve">the propose </w:t>
      </w:r>
      <w:r>
        <w:rPr>
          <w:color w:val="4D4D4F"/>
          <w:spacing w:val="4"/>
        </w:rPr>
        <w:t xml:space="preserve">project. </w:t>
      </w:r>
      <w:r>
        <w:rPr>
          <w:color w:val="4D4D4F"/>
          <w:spacing w:val="3"/>
        </w:rPr>
        <w:t xml:space="preserve">The EES </w:t>
      </w:r>
      <w:r>
        <w:rPr>
          <w:color w:val="4D4D4F"/>
          <w:spacing w:val="2"/>
        </w:rPr>
        <w:t xml:space="preserve">process </w:t>
      </w:r>
      <w:r>
        <w:rPr>
          <w:color w:val="4D4D4F"/>
        </w:rPr>
        <w:t>is Victoria’s most rigorous and transparent environmental assessment process, and we will foll</w:t>
      </w:r>
      <w:r>
        <w:rPr>
          <w:color w:val="4D4D4F"/>
        </w:rPr>
        <w:t xml:space="preserve">ow all assessment </w:t>
      </w:r>
      <w:r>
        <w:rPr>
          <w:color w:val="4D4D4F"/>
          <w:spacing w:val="3"/>
        </w:rPr>
        <w:t xml:space="preserve">requirements </w:t>
      </w:r>
      <w:r>
        <w:rPr>
          <w:color w:val="4D4D4F"/>
          <w:spacing w:val="2"/>
        </w:rPr>
        <w:t xml:space="preserve">that </w:t>
      </w:r>
      <w:r>
        <w:rPr>
          <w:color w:val="4D4D4F"/>
        </w:rPr>
        <w:t>are as</w:t>
      </w:r>
      <w:bookmarkStart w:id="0" w:name="_GoBack"/>
      <w:bookmarkEnd w:id="0"/>
      <w:r>
        <w:rPr>
          <w:color w:val="4D4D4F"/>
        </w:rPr>
        <w:t xml:space="preserve">ked of us by </w:t>
      </w:r>
      <w:r>
        <w:rPr>
          <w:color w:val="4D4D4F"/>
          <w:spacing w:val="2"/>
        </w:rPr>
        <w:t xml:space="preserve">the </w:t>
      </w:r>
      <w:r>
        <w:rPr>
          <w:color w:val="4D4D4F"/>
          <w:spacing w:val="3"/>
        </w:rPr>
        <w:t xml:space="preserve">Victorian </w:t>
      </w:r>
      <w:r>
        <w:rPr>
          <w:color w:val="4D4D4F"/>
        </w:rPr>
        <w:t>Government and other regulatory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bodies.</w:t>
      </w:r>
    </w:p>
    <w:p w14:paraId="78DB43E1" w14:textId="77777777" w:rsidR="000B416D" w:rsidRDefault="008D679D">
      <w:pPr>
        <w:pStyle w:val="BodyText"/>
        <w:spacing w:before="162" w:line="216" w:lineRule="auto"/>
        <w:ind w:right="104"/>
      </w:pPr>
      <w:r>
        <w:rPr>
          <w:color w:val="4D4D4F"/>
          <w:spacing w:val="-4"/>
        </w:rPr>
        <w:t>We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have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been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>consulting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with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>key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stakeholders,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 xml:space="preserve">including </w:t>
      </w:r>
      <w:r>
        <w:rPr>
          <w:color w:val="4D4D4F"/>
          <w:spacing w:val="2"/>
        </w:rPr>
        <w:t xml:space="preserve">people living </w:t>
      </w:r>
      <w:r>
        <w:rPr>
          <w:color w:val="4D4D4F"/>
        </w:rPr>
        <w:t xml:space="preserve">and </w:t>
      </w:r>
      <w:r>
        <w:rPr>
          <w:color w:val="4D4D4F"/>
          <w:spacing w:val="2"/>
        </w:rPr>
        <w:t xml:space="preserve">working </w:t>
      </w:r>
      <w:r>
        <w:rPr>
          <w:color w:val="4D4D4F"/>
        </w:rPr>
        <w:t xml:space="preserve">near </w:t>
      </w:r>
      <w:r>
        <w:rPr>
          <w:color w:val="4D4D4F"/>
          <w:spacing w:val="2"/>
        </w:rPr>
        <w:t xml:space="preserve">the site, community </w:t>
      </w:r>
      <w:r>
        <w:rPr>
          <w:color w:val="4D4D4F"/>
        </w:rPr>
        <w:t>groups and the Victorian and Australian</w:t>
      </w:r>
      <w:r>
        <w:rPr>
          <w:color w:val="4D4D4F"/>
        </w:rPr>
        <w:t xml:space="preserve"> governments since July </w:t>
      </w:r>
      <w:r>
        <w:rPr>
          <w:color w:val="4D4D4F"/>
          <w:spacing w:val="-3"/>
        </w:rPr>
        <w:t xml:space="preserve">2017 </w:t>
      </w:r>
      <w:r>
        <w:rPr>
          <w:color w:val="4D4D4F"/>
        </w:rPr>
        <w:t xml:space="preserve">– with more than 30 public community </w:t>
      </w:r>
      <w:r>
        <w:rPr>
          <w:color w:val="4D4D4F"/>
          <w:spacing w:val="2"/>
        </w:rPr>
        <w:t xml:space="preserve">consultations held </w:t>
      </w:r>
      <w:r>
        <w:rPr>
          <w:color w:val="4D4D4F"/>
        </w:rPr>
        <w:t xml:space="preserve">in </w:t>
      </w:r>
      <w:r>
        <w:rPr>
          <w:color w:val="4D4D4F"/>
          <w:spacing w:val="2"/>
        </w:rPr>
        <w:t xml:space="preserve">locations including Crib Point, </w:t>
      </w:r>
      <w:r>
        <w:rPr>
          <w:color w:val="4D4D4F"/>
        </w:rPr>
        <w:t>Hastings, 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Balnarring.</w:t>
      </w:r>
    </w:p>
    <w:p w14:paraId="0EC80521" w14:textId="77777777" w:rsidR="000B416D" w:rsidRDefault="008D679D">
      <w:pPr>
        <w:pStyle w:val="BodyText"/>
        <w:spacing w:before="164" w:line="216" w:lineRule="auto"/>
        <w:ind w:right="104"/>
      </w:pPr>
      <w:r>
        <w:rPr>
          <w:color w:val="4D4D4F"/>
        </w:rPr>
        <w:t xml:space="preserve">If approved, we will continue to provide </w:t>
      </w:r>
      <w:r>
        <w:rPr>
          <w:color w:val="4D4D4F"/>
          <w:spacing w:val="2"/>
        </w:rPr>
        <w:t xml:space="preserve">opportunities </w:t>
      </w:r>
      <w:r>
        <w:rPr>
          <w:color w:val="4D4D4F"/>
        </w:rPr>
        <w:t xml:space="preserve">to </w:t>
      </w:r>
      <w:r>
        <w:rPr>
          <w:color w:val="4D4D4F"/>
          <w:spacing w:val="3"/>
        </w:rPr>
        <w:t xml:space="preserve">engage </w:t>
      </w:r>
      <w:r>
        <w:rPr>
          <w:color w:val="4D4D4F"/>
          <w:spacing w:val="2"/>
        </w:rPr>
        <w:t xml:space="preserve">and involve </w:t>
      </w:r>
      <w:r>
        <w:rPr>
          <w:color w:val="4D4D4F"/>
          <w:spacing w:val="3"/>
        </w:rPr>
        <w:t xml:space="preserve">the </w:t>
      </w:r>
      <w:r>
        <w:rPr>
          <w:color w:val="4D4D4F"/>
          <w:spacing w:val="4"/>
        </w:rPr>
        <w:t xml:space="preserve">community </w:t>
      </w:r>
      <w:r>
        <w:rPr>
          <w:color w:val="4D4D4F"/>
          <w:spacing w:val="3"/>
        </w:rPr>
        <w:t xml:space="preserve">during the </w:t>
      </w:r>
      <w:r>
        <w:rPr>
          <w:color w:val="4D4D4F"/>
          <w:spacing w:val="2"/>
        </w:rPr>
        <w:t xml:space="preserve">construction </w:t>
      </w:r>
      <w:r>
        <w:rPr>
          <w:color w:val="4D4D4F"/>
        </w:rPr>
        <w:t>and operational</w:t>
      </w:r>
      <w:r>
        <w:rPr>
          <w:color w:val="4D4D4F"/>
          <w:spacing w:val="-1"/>
        </w:rPr>
        <w:t xml:space="preserve"> </w:t>
      </w:r>
      <w:r>
        <w:rPr>
          <w:color w:val="4D4D4F"/>
          <w:spacing w:val="2"/>
        </w:rPr>
        <w:t>stages.</w:t>
      </w:r>
    </w:p>
    <w:p w14:paraId="2A79762A" w14:textId="77777777" w:rsidR="000B416D" w:rsidRDefault="000B416D">
      <w:pPr>
        <w:spacing w:line="216" w:lineRule="auto"/>
        <w:sectPr w:rsidR="000B416D">
          <w:type w:val="continuous"/>
          <w:pgSz w:w="11910" w:h="16840"/>
          <w:pgMar w:top="3280" w:right="1140" w:bottom="280" w:left="1140" w:header="720" w:footer="720" w:gutter="0"/>
          <w:cols w:num="2" w:space="720" w:equalWidth="0">
            <w:col w:w="4627" w:space="305"/>
            <w:col w:w="4698"/>
          </w:cols>
        </w:sectPr>
      </w:pPr>
    </w:p>
    <w:p w14:paraId="10B7056C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5857C3BE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39FD431D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44048960" w14:textId="77777777" w:rsidR="000B416D" w:rsidRDefault="000B416D">
      <w:pPr>
        <w:pStyle w:val="BodyText"/>
        <w:spacing w:before="9"/>
        <w:ind w:left="0"/>
        <w:jc w:val="left"/>
        <w:rPr>
          <w:sz w:val="13"/>
        </w:rPr>
      </w:pPr>
    </w:p>
    <w:p w14:paraId="7D16F98B" w14:textId="77777777" w:rsidR="000B416D" w:rsidRDefault="008D679D">
      <w:pPr>
        <w:pStyle w:val="BodyText"/>
        <w:ind w:left="5039"/>
        <w:jc w:val="left"/>
        <w:rPr>
          <w:sz w:val="20"/>
        </w:rPr>
      </w:pPr>
      <w:r>
        <w:rPr>
          <w:noProof/>
          <w:sz w:val="20"/>
        </w:rPr>
        <w:drawing>
          <wp:inline distT="0" distB="0" distL="0" distR="0" wp14:anchorId="763F6D55" wp14:editId="7A5256AD">
            <wp:extent cx="2064660" cy="466344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660" cy="466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0493F" w14:textId="77777777" w:rsidR="000B416D" w:rsidRDefault="000B416D">
      <w:pPr>
        <w:pStyle w:val="BodyText"/>
        <w:spacing w:before="9"/>
        <w:ind w:left="0"/>
        <w:jc w:val="left"/>
        <w:rPr>
          <w:sz w:val="7"/>
        </w:rPr>
      </w:pPr>
    </w:p>
    <w:p w14:paraId="6FB6EA8C" w14:textId="77777777" w:rsidR="000B416D" w:rsidRDefault="008D679D">
      <w:pPr>
        <w:pStyle w:val="Heading1"/>
        <w:spacing w:before="85"/>
        <w:ind w:left="5039"/>
      </w:pPr>
      <w:r>
        <w:rPr>
          <w:color w:val="4D4D4F"/>
        </w:rPr>
        <w:t>Brett Redman</w:t>
      </w:r>
    </w:p>
    <w:p w14:paraId="5750F604" w14:textId="77777777" w:rsidR="000B416D" w:rsidRDefault="008D679D">
      <w:pPr>
        <w:spacing w:line="256" w:lineRule="exact"/>
        <w:ind w:left="5039"/>
        <w:rPr>
          <w:b/>
          <w:sz w:val="20"/>
        </w:rPr>
      </w:pPr>
      <w:r>
        <w:rPr>
          <w:b/>
          <w:color w:val="4D4D4F"/>
          <w:sz w:val="20"/>
        </w:rPr>
        <w:t>Managing Director &amp; CEO – AGL</w:t>
      </w:r>
    </w:p>
    <w:p w14:paraId="57FAECB7" w14:textId="77777777" w:rsidR="000B416D" w:rsidRDefault="000B416D">
      <w:pPr>
        <w:spacing w:line="256" w:lineRule="exact"/>
        <w:rPr>
          <w:sz w:val="20"/>
        </w:rPr>
        <w:sectPr w:rsidR="000B416D">
          <w:type w:val="continuous"/>
          <w:pgSz w:w="11910" w:h="16840"/>
          <w:pgMar w:top="3280" w:right="1140" w:bottom="280" w:left="1140" w:header="720" w:footer="720" w:gutter="0"/>
          <w:cols w:space="720"/>
        </w:sectPr>
      </w:pPr>
    </w:p>
    <w:p w14:paraId="50580C96" w14:textId="77777777" w:rsidR="000B416D" w:rsidRDefault="000B416D">
      <w:pPr>
        <w:pStyle w:val="BodyText"/>
        <w:ind w:left="0"/>
        <w:jc w:val="left"/>
        <w:rPr>
          <w:b/>
          <w:sz w:val="20"/>
        </w:rPr>
      </w:pPr>
    </w:p>
    <w:p w14:paraId="5CE7A3BE" w14:textId="77777777" w:rsidR="000B416D" w:rsidRDefault="000B416D">
      <w:pPr>
        <w:pStyle w:val="BodyText"/>
        <w:spacing w:before="6" w:after="1"/>
        <w:ind w:left="0"/>
        <w:jc w:val="left"/>
        <w:rPr>
          <w:b/>
          <w:sz w:val="29"/>
        </w:rPr>
      </w:pPr>
    </w:p>
    <w:p w14:paraId="3D819447" w14:textId="77777777" w:rsidR="000B416D" w:rsidRDefault="008D679D">
      <w:pPr>
        <w:pStyle w:val="Heading2"/>
        <w:tabs>
          <w:tab w:val="left" w:pos="7197"/>
        </w:tabs>
        <w:rPr>
          <w:rFonts w:ascii="Nunito Sans"/>
        </w:rPr>
      </w:pPr>
      <w:r>
        <w:rPr>
          <w:rFonts w:ascii="Nunito Sans"/>
          <w:noProof/>
        </w:rPr>
        <w:drawing>
          <wp:inline distT="0" distB="0" distL="0" distR="0" wp14:anchorId="43D43457" wp14:editId="3EE8D36F">
            <wp:extent cx="1309674" cy="1309687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674" cy="130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unito Sans"/>
        </w:rPr>
        <w:tab/>
      </w:r>
      <w:r>
        <w:rPr>
          <w:rFonts w:ascii="Nunito Sans"/>
          <w:position w:val="121"/>
        </w:rPr>
      </w:r>
      <w:r>
        <w:rPr>
          <w:rFonts w:ascii="Nunito Sans"/>
          <w:position w:val="121"/>
        </w:rPr>
        <w:pict w14:anchorId="09E87DE4">
          <v:group id="_x0000_s1026" style="width:116.05pt;height:42.55pt;mso-position-horizontal-relative:char;mso-position-vertical-relative:line" coordsize="2321,851">
            <v:shape id="_x0000_s1031" style="position:absolute;top:299;width:2321;height:552" coordorigin=",299" coordsize="2321,552" o:spt="100" adj="0,,0" path="m1648,299r-77,11l1503,340r-57,47l1403,447r-25,71l,518,,632r1378,l1403,703r43,60l1503,810r68,30l1648,851r76,-11l1793,810r57,-47l1868,737r-220,l1585,724r-52,-34l1499,638r-13,-63l1499,512r34,-52l1585,426r63,-13l1868,413r-18,-26l1793,340r-69,-30l1648,299xm1868,413r-220,l1711,426r52,34l1797,512r13,63l1797,638r-34,52l1711,724r-63,13l1868,737r25,-34l1918,632r403,l2321,518r-403,l1893,447r-25,-34xe" fillcolor="#1b1d19" stroked="f">
              <v:stroke joinstyle="round"/>
              <v:formulas/>
              <v:path arrowok="t" o:connecttype="segments"/>
            </v:shape>
            <v:shape id="_x0000_s1030" style="position:absolute;width:445;height:447" coordsize="445,447" o:spt="100" adj="0,,0" path="m205,l139,11,83,42,39,90,10,151,,223r10,73l39,357r44,48l139,436r66,11l246,443r34,-12l309,412r23,-23l444,389r,-72l222,317r-36,-7l156,290,136,260r-8,-37l136,187r20,-30l186,137r36,-7l444,130r,-72l332,58,309,35,280,16,246,4,205,xm444,389r-112,l332,436r112,l444,389xm444,130r-222,l258,137r30,20l308,187r8,36l308,260r-20,30l258,310r-36,7l444,317r,-187xm444,11r-112,l332,58r112,l444,11xe" fillcolor="#1b1d19" stroked="f">
              <v:stroke joinstyle="round"/>
              <v:formulas/>
              <v:path arrowok="t" o:connecttype="segments"/>
            </v:shape>
            <v:shape id="_x0000_s1029" style="position:absolute;left:944;width:445;height:447" coordorigin="944" coordsize="445,447" o:spt="100" adj="0,,0" path="m1150,r-66,11l1027,42,983,90r-29,61l944,223r10,73l983,357r44,48l1084,436r66,11l1190,443r35,-12l1254,412r23,-23l1389,389r,-72l1166,317r-36,-7l1100,290r-20,-30l1073,223r7,-36l1100,157r30,-20l1166,130r223,l1389,58r-112,l1253,35,1225,16,1190,4,1150,xm1389,389r-112,l1277,436r112,l1389,389xm1389,130r-223,l1203,137r30,20l1253,187r7,36l1253,260r-20,30l1203,310r-37,7l1389,317r,-187xm1389,11r-112,l1277,58r112,l1389,11xe" fillcolor="#1b1d19" stroked="f">
              <v:stroke joinstyle="round"/>
              <v:formulas/>
              <v:path arrowok="t" o:connecttype="segments"/>
            </v:shape>
            <v:shape id="_x0000_s1028" style="position:absolute;left:485;width:444;height:611" coordorigin="486" coordsize="444,611" o:spt="100" adj="0,,0" path="m598,12r-112,l486,611r114,l600,391r259,l891,357r19,-40l725,317r-37,-7l659,289,639,260r-8,-37l639,187r20,-30l688,137r37,-7l910,130,891,90,862,59r-264,l598,12xm859,391r-259,l623,414r28,17l685,443r39,4l791,436r56,-31l859,391xm910,130r-185,l761,137r30,20l811,187r7,36l811,260r-20,29l761,310r-36,7l910,317r10,-21l930,223,920,151,910,130xm724,l684,5,649,16,621,35,598,59r264,l847,42,790,11,724,xe" fillcolor="#1b1d19" stroked="f">
              <v:stroke joinstyle="round"/>
              <v:formulas/>
              <v:path arrowok="t" o:connecttype="segments"/>
            </v:shape>
            <v:shape id="_x0000_s1027" type="#_x0000_t75" style="position:absolute;left:1485;top:412;width:325;height:325">
              <v:imagedata r:id="rId14" o:title=""/>
            </v:shape>
            <w10:anchorlock/>
          </v:group>
        </w:pict>
      </w:r>
    </w:p>
    <w:p w14:paraId="2F2242FB" w14:textId="77777777" w:rsidR="000B416D" w:rsidRDefault="000B416D">
      <w:pPr>
        <w:pStyle w:val="BodyText"/>
        <w:spacing w:before="11"/>
        <w:ind w:left="0"/>
        <w:jc w:val="left"/>
        <w:rPr>
          <w:b/>
          <w:sz w:val="19"/>
        </w:rPr>
      </w:pPr>
    </w:p>
    <w:p w14:paraId="50707332" w14:textId="77777777" w:rsidR="000B416D" w:rsidRDefault="000B416D">
      <w:pPr>
        <w:rPr>
          <w:sz w:val="19"/>
        </w:rPr>
        <w:sectPr w:rsidR="000B416D">
          <w:headerReference w:type="default" r:id="rId15"/>
          <w:pgSz w:w="11910" w:h="16840"/>
          <w:pgMar w:top="3280" w:right="1140" w:bottom="280" w:left="1140" w:header="0" w:footer="0" w:gutter="0"/>
          <w:cols w:space="720"/>
        </w:sectPr>
      </w:pPr>
    </w:p>
    <w:p w14:paraId="0500211B" w14:textId="77777777" w:rsidR="000B416D" w:rsidRDefault="008D679D">
      <w:pPr>
        <w:pStyle w:val="BodyText"/>
        <w:spacing w:before="106" w:line="216" w:lineRule="auto"/>
        <w:ind w:right="39"/>
      </w:pPr>
      <w:r>
        <w:rPr>
          <w:color w:val="4D4D4F"/>
        </w:rPr>
        <w:t>APA’s purpose is “we strengthen communities through responsible energy”.</w:t>
      </w:r>
    </w:p>
    <w:p w14:paraId="7102B769" w14:textId="77777777" w:rsidR="000B416D" w:rsidRDefault="008D679D">
      <w:pPr>
        <w:pStyle w:val="BodyText"/>
        <w:spacing w:before="168" w:line="216" w:lineRule="auto"/>
        <w:ind w:right="38"/>
      </w:pPr>
      <w:r>
        <w:rPr>
          <w:color w:val="4D4D4F"/>
          <w:spacing w:val="-2"/>
        </w:rPr>
        <w:t>APA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is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therefore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proud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to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be</w:t>
      </w:r>
      <w:r>
        <w:rPr>
          <w:color w:val="4D4D4F"/>
          <w:spacing w:val="-9"/>
        </w:rPr>
        <w:t xml:space="preserve"> </w:t>
      </w:r>
      <w:r>
        <w:rPr>
          <w:color w:val="4D4D4F"/>
          <w:spacing w:val="2"/>
        </w:rPr>
        <w:t>part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Gas</w:t>
      </w:r>
      <w:r>
        <w:rPr>
          <w:color w:val="4D4D4F"/>
          <w:spacing w:val="-9"/>
        </w:rPr>
        <w:t xml:space="preserve"> </w:t>
      </w:r>
      <w:r>
        <w:rPr>
          <w:color w:val="4D4D4F"/>
          <w:spacing w:val="2"/>
        </w:rPr>
        <w:t>Import</w:t>
      </w:r>
      <w:r>
        <w:rPr>
          <w:color w:val="4D4D4F"/>
          <w:spacing w:val="-11"/>
        </w:rPr>
        <w:t xml:space="preserve"> </w:t>
      </w:r>
      <w:r>
        <w:rPr>
          <w:color w:val="4D4D4F"/>
          <w:spacing w:val="3"/>
        </w:rPr>
        <w:t xml:space="preserve">Jetty </w:t>
      </w:r>
      <w:r>
        <w:rPr>
          <w:color w:val="4D4D4F"/>
        </w:rPr>
        <w:t>and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Pipeline</w:t>
      </w:r>
      <w:r>
        <w:rPr>
          <w:color w:val="4D4D4F"/>
          <w:spacing w:val="-12"/>
        </w:rPr>
        <w:t xml:space="preserve"> </w:t>
      </w:r>
      <w:r>
        <w:rPr>
          <w:color w:val="4D4D4F"/>
          <w:spacing w:val="2"/>
        </w:rPr>
        <w:t>Project,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which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will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increase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energy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 xml:space="preserve">security, </w:t>
      </w:r>
      <w:r>
        <w:rPr>
          <w:color w:val="4D4D4F"/>
          <w:spacing w:val="2"/>
        </w:rPr>
        <w:t>efficiency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4"/>
        </w:rPr>
        <w:t xml:space="preserve"> </w:t>
      </w:r>
      <w:r>
        <w:rPr>
          <w:color w:val="4D4D4F"/>
        </w:rPr>
        <w:t>affordability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for</w:t>
      </w:r>
      <w:r>
        <w:rPr>
          <w:color w:val="4D4D4F"/>
          <w:spacing w:val="-14"/>
        </w:rPr>
        <w:t xml:space="preserve"> </w:t>
      </w:r>
      <w:r>
        <w:rPr>
          <w:color w:val="4D4D4F"/>
        </w:rPr>
        <w:t>industrial,</w:t>
      </w:r>
      <w:r>
        <w:rPr>
          <w:color w:val="4D4D4F"/>
          <w:spacing w:val="-15"/>
        </w:rPr>
        <w:t xml:space="preserve"> </w:t>
      </w:r>
      <w:r>
        <w:rPr>
          <w:color w:val="4D4D4F"/>
        </w:rPr>
        <w:t>commercial</w:t>
      </w:r>
      <w:r>
        <w:rPr>
          <w:color w:val="4D4D4F"/>
          <w:spacing w:val="-14"/>
        </w:rPr>
        <w:t xml:space="preserve"> </w:t>
      </w:r>
      <w:r>
        <w:rPr>
          <w:color w:val="4D4D4F"/>
        </w:rPr>
        <w:t xml:space="preserve">and residential gas consumers in Australia’s south-eastern </w:t>
      </w:r>
      <w:r>
        <w:rPr>
          <w:color w:val="4D4D4F"/>
          <w:spacing w:val="2"/>
        </w:rPr>
        <w:t>states.</w:t>
      </w:r>
    </w:p>
    <w:p w14:paraId="1043369A" w14:textId="77777777" w:rsidR="000B416D" w:rsidRDefault="008D679D">
      <w:pPr>
        <w:pStyle w:val="BodyText"/>
        <w:spacing w:before="166" w:line="216" w:lineRule="auto"/>
        <w:ind w:right="38"/>
      </w:pPr>
      <w:r>
        <w:rPr>
          <w:color w:val="4D4D4F"/>
        </w:rPr>
        <w:t>The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interconnected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nature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gas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1"/>
        </w:rPr>
        <w:t xml:space="preserve"> </w:t>
      </w:r>
      <w:r>
        <w:rPr>
          <w:color w:val="4D4D4F"/>
          <w:spacing w:val="2"/>
        </w:rPr>
        <w:t>electricity</w:t>
      </w:r>
      <w:r>
        <w:rPr>
          <w:color w:val="4D4D4F"/>
          <w:spacing w:val="-10"/>
        </w:rPr>
        <w:t xml:space="preserve"> </w:t>
      </w:r>
      <w:r>
        <w:rPr>
          <w:color w:val="4D4D4F"/>
        </w:rPr>
        <w:t xml:space="preserve">markets on the eastern seaboard means the Project will provide energy </w:t>
      </w:r>
      <w:r>
        <w:rPr>
          <w:color w:val="4D4D4F"/>
          <w:spacing w:val="2"/>
        </w:rPr>
        <w:t xml:space="preserve">security </w:t>
      </w:r>
      <w:r>
        <w:rPr>
          <w:color w:val="4D4D4F"/>
        </w:rPr>
        <w:t xml:space="preserve">and benefit to </w:t>
      </w:r>
      <w:r>
        <w:rPr>
          <w:color w:val="4D4D4F"/>
          <w:spacing w:val="2"/>
        </w:rPr>
        <w:t xml:space="preserve">Victoria, </w:t>
      </w:r>
      <w:r>
        <w:rPr>
          <w:color w:val="4D4D4F"/>
        </w:rPr>
        <w:t>as well as other eastern states and the national economy more</w:t>
      </w:r>
      <w:r>
        <w:rPr>
          <w:color w:val="4D4D4F"/>
          <w:spacing w:val="34"/>
        </w:rPr>
        <w:t xml:space="preserve"> </w:t>
      </w:r>
      <w:r>
        <w:rPr>
          <w:color w:val="4D4D4F"/>
        </w:rPr>
        <w:t>broadly.</w:t>
      </w:r>
    </w:p>
    <w:p w14:paraId="7D92645E" w14:textId="77777777" w:rsidR="000B416D" w:rsidRDefault="008D679D">
      <w:pPr>
        <w:pStyle w:val="BodyText"/>
        <w:spacing w:before="166" w:line="216" w:lineRule="auto"/>
        <w:ind w:right="38"/>
      </w:pPr>
      <w:r>
        <w:rPr>
          <w:color w:val="4D4D4F"/>
          <w:spacing w:val="-2"/>
        </w:rPr>
        <w:t>APA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takes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a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long-term</w:t>
      </w:r>
      <w:r>
        <w:rPr>
          <w:color w:val="4D4D4F"/>
          <w:spacing w:val="-17"/>
        </w:rPr>
        <w:t xml:space="preserve"> </w:t>
      </w:r>
      <w:r>
        <w:rPr>
          <w:color w:val="4D4D4F"/>
        </w:rPr>
        <w:t>view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so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that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our</w:t>
      </w:r>
      <w:r>
        <w:rPr>
          <w:color w:val="4D4D4F"/>
          <w:spacing w:val="-17"/>
        </w:rPr>
        <w:t xml:space="preserve"> </w:t>
      </w:r>
      <w:r>
        <w:rPr>
          <w:color w:val="4D4D4F"/>
        </w:rPr>
        <w:t>infrastructure</w:t>
      </w:r>
      <w:r>
        <w:rPr>
          <w:color w:val="4D4D4F"/>
          <w:spacing w:val="-18"/>
        </w:rPr>
        <w:t xml:space="preserve"> </w:t>
      </w:r>
      <w:r>
        <w:rPr>
          <w:color w:val="4D4D4F"/>
        </w:rPr>
        <w:t>will serve future generatio</w:t>
      </w:r>
      <w:r>
        <w:rPr>
          <w:color w:val="4D4D4F"/>
        </w:rPr>
        <w:t xml:space="preserve">ns, providing responsible energy that </w:t>
      </w:r>
      <w:r>
        <w:rPr>
          <w:color w:val="4D4D4F"/>
          <w:spacing w:val="2"/>
        </w:rPr>
        <w:t xml:space="preserve">affords </w:t>
      </w:r>
      <w:r>
        <w:rPr>
          <w:color w:val="4D4D4F"/>
        </w:rPr>
        <w:t xml:space="preserve">Australians the quality of life we enjoy and </w:t>
      </w:r>
      <w:r>
        <w:rPr>
          <w:color w:val="4D4D4F"/>
          <w:spacing w:val="3"/>
        </w:rPr>
        <w:t>expect.</w:t>
      </w:r>
    </w:p>
    <w:p w14:paraId="742173B7" w14:textId="77777777" w:rsidR="000B416D" w:rsidRDefault="008D679D">
      <w:pPr>
        <w:pStyle w:val="BodyText"/>
        <w:spacing w:before="166" w:line="216" w:lineRule="auto"/>
        <w:ind w:right="39"/>
      </w:pPr>
      <w:r>
        <w:rPr>
          <w:color w:val="4D4D4F"/>
        </w:rPr>
        <w:t>Growing energy infrastructure responsibly and sustainably to meet the needs of our customers and stakeholders is what we do at APA.</w:t>
      </w:r>
    </w:p>
    <w:p w14:paraId="42612034" w14:textId="77777777" w:rsidR="000B416D" w:rsidRDefault="008D679D">
      <w:pPr>
        <w:pStyle w:val="BodyText"/>
        <w:spacing w:before="167" w:line="216" w:lineRule="auto"/>
        <w:ind w:right="38"/>
      </w:pPr>
      <w:r>
        <w:rPr>
          <w:color w:val="4D4D4F"/>
        </w:rPr>
        <w:t>Our focus is to make a po</w:t>
      </w:r>
      <w:r>
        <w:rPr>
          <w:color w:val="4D4D4F"/>
        </w:rPr>
        <w:t>sitive lasting impact in the communities in which we operate.</w:t>
      </w:r>
    </w:p>
    <w:p w14:paraId="231D33F3" w14:textId="77777777" w:rsidR="000B416D" w:rsidRDefault="008D679D">
      <w:pPr>
        <w:pStyle w:val="BodyText"/>
        <w:spacing w:before="168" w:line="216" w:lineRule="auto"/>
        <w:ind w:right="38"/>
      </w:pPr>
      <w:r>
        <w:rPr>
          <w:color w:val="4D4D4F"/>
          <w:spacing w:val="-4"/>
        </w:rPr>
        <w:t>We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therefore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put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our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customers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at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centre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what</w:t>
      </w:r>
      <w:r>
        <w:rPr>
          <w:color w:val="4D4D4F"/>
          <w:spacing w:val="-12"/>
        </w:rPr>
        <w:t xml:space="preserve"> </w:t>
      </w:r>
      <w:r>
        <w:rPr>
          <w:color w:val="4D4D4F"/>
        </w:rPr>
        <w:t>we do,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take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pride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in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engaging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with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all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our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 xml:space="preserve">stakeholders, </w:t>
      </w:r>
      <w:r>
        <w:rPr>
          <w:color w:val="4D4D4F"/>
          <w:spacing w:val="4"/>
        </w:rPr>
        <w:t xml:space="preserve">including </w:t>
      </w:r>
      <w:r>
        <w:rPr>
          <w:color w:val="4D4D4F"/>
          <w:spacing w:val="5"/>
        </w:rPr>
        <w:t xml:space="preserve">customers </w:t>
      </w:r>
      <w:r>
        <w:rPr>
          <w:color w:val="4D4D4F"/>
          <w:spacing w:val="3"/>
        </w:rPr>
        <w:t xml:space="preserve">and </w:t>
      </w:r>
      <w:r>
        <w:rPr>
          <w:color w:val="4D4D4F"/>
          <w:spacing w:val="5"/>
        </w:rPr>
        <w:t xml:space="preserve">consumers, employees, </w:t>
      </w:r>
      <w:r>
        <w:rPr>
          <w:color w:val="4D4D4F"/>
          <w:spacing w:val="6"/>
        </w:rPr>
        <w:t xml:space="preserve">contractors, </w:t>
      </w:r>
      <w:r>
        <w:rPr>
          <w:color w:val="4D4D4F"/>
          <w:spacing w:val="5"/>
        </w:rPr>
        <w:t xml:space="preserve">investors, landowners, communities, </w:t>
      </w:r>
      <w:r>
        <w:rPr>
          <w:color w:val="4D4D4F"/>
        </w:rPr>
        <w:t>regulators and policy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makers.</w:t>
      </w:r>
    </w:p>
    <w:p w14:paraId="325EA893" w14:textId="77777777" w:rsidR="000B416D" w:rsidRDefault="008D679D">
      <w:pPr>
        <w:pStyle w:val="BodyText"/>
        <w:spacing w:before="166" w:line="216" w:lineRule="auto"/>
        <w:ind w:right="38"/>
      </w:pPr>
      <w:r>
        <w:rPr>
          <w:color w:val="4D4D4F"/>
          <w:spacing w:val="3"/>
        </w:rPr>
        <w:t xml:space="preserve">The </w:t>
      </w:r>
      <w:r>
        <w:rPr>
          <w:color w:val="4D4D4F"/>
        </w:rPr>
        <w:t xml:space="preserve">team </w:t>
      </w:r>
      <w:r>
        <w:rPr>
          <w:color w:val="4D4D4F"/>
          <w:spacing w:val="3"/>
        </w:rPr>
        <w:t xml:space="preserve">strives </w:t>
      </w:r>
      <w:r>
        <w:rPr>
          <w:color w:val="4D4D4F"/>
        </w:rPr>
        <w:t xml:space="preserve">to </w:t>
      </w:r>
      <w:r>
        <w:rPr>
          <w:color w:val="4D4D4F"/>
          <w:spacing w:val="2"/>
        </w:rPr>
        <w:t xml:space="preserve">develop </w:t>
      </w:r>
      <w:r>
        <w:rPr>
          <w:color w:val="4D4D4F"/>
        </w:rPr>
        <w:t xml:space="preserve">and </w:t>
      </w:r>
      <w:r>
        <w:rPr>
          <w:color w:val="4D4D4F"/>
          <w:spacing w:val="2"/>
        </w:rPr>
        <w:t xml:space="preserve">maintain positive </w:t>
      </w:r>
      <w:r>
        <w:rPr>
          <w:color w:val="4D4D4F"/>
          <w:spacing w:val="3"/>
        </w:rPr>
        <w:t xml:space="preserve">relationships </w:t>
      </w:r>
      <w:r>
        <w:rPr>
          <w:color w:val="4D4D4F"/>
          <w:spacing w:val="4"/>
        </w:rPr>
        <w:t xml:space="preserve">with </w:t>
      </w:r>
      <w:r>
        <w:rPr>
          <w:color w:val="4D4D4F"/>
          <w:spacing w:val="5"/>
        </w:rPr>
        <w:t xml:space="preserve">affected </w:t>
      </w:r>
      <w:r>
        <w:rPr>
          <w:color w:val="4D4D4F"/>
          <w:spacing w:val="3"/>
        </w:rPr>
        <w:t xml:space="preserve">landowners </w:t>
      </w:r>
      <w:r>
        <w:rPr>
          <w:color w:val="4D4D4F"/>
          <w:spacing w:val="2"/>
        </w:rPr>
        <w:t xml:space="preserve">and  </w:t>
      </w:r>
      <w:r>
        <w:rPr>
          <w:color w:val="4D4D4F"/>
          <w:spacing w:val="3"/>
        </w:rPr>
        <w:t xml:space="preserve">other  </w:t>
      </w:r>
      <w:r>
        <w:rPr>
          <w:color w:val="4D4D4F"/>
        </w:rPr>
        <w:t xml:space="preserve">key </w:t>
      </w:r>
      <w:r>
        <w:rPr>
          <w:color w:val="4D4D4F"/>
          <w:spacing w:val="3"/>
        </w:rPr>
        <w:t xml:space="preserve">stakeholders </w:t>
      </w:r>
      <w:r>
        <w:rPr>
          <w:color w:val="4D4D4F"/>
          <w:spacing w:val="2"/>
        </w:rPr>
        <w:t xml:space="preserve">along  the  proposed  pipeline,  </w:t>
      </w:r>
      <w:r>
        <w:rPr>
          <w:color w:val="4D4D4F"/>
          <w:spacing w:val="3"/>
        </w:rPr>
        <w:t xml:space="preserve">with </w:t>
      </w:r>
      <w:r>
        <w:rPr>
          <w:color w:val="4D4D4F"/>
        </w:rPr>
        <w:t>a continued and focused level of c</w:t>
      </w:r>
      <w:r>
        <w:rPr>
          <w:color w:val="4D4D4F"/>
        </w:rPr>
        <w:t>ommunication and engagement since late</w:t>
      </w:r>
      <w:r>
        <w:rPr>
          <w:color w:val="4D4D4F"/>
          <w:spacing w:val="1"/>
        </w:rPr>
        <w:t xml:space="preserve"> </w:t>
      </w:r>
      <w:r>
        <w:rPr>
          <w:color w:val="4D4D4F"/>
          <w:spacing w:val="-6"/>
        </w:rPr>
        <w:t>2017.</w:t>
      </w:r>
    </w:p>
    <w:p w14:paraId="7475EB30" w14:textId="77777777" w:rsidR="000B416D" w:rsidRDefault="008D679D">
      <w:pPr>
        <w:pStyle w:val="BodyText"/>
        <w:spacing w:before="106" w:line="216" w:lineRule="auto"/>
        <w:ind w:right="104"/>
      </w:pPr>
      <w:r>
        <w:br w:type="column"/>
      </w:r>
      <w:r>
        <w:rPr>
          <w:color w:val="4D4D4F"/>
          <w:spacing w:val="-3"/>
        </w:rPr>
        <w:t>APA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continues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>to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develop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prioritise</w:t>
      </w:r>
      <w:r>
        <w:rPr>
          <w:color w:val="4D4D4F"/>
          <w:spacing w:val="-25"/>
        </w:rPr>
        <w:t xml:space="preserve"> </w:t>
      </w:r>
      <w:r>
        <w:rPr>
          <w:color w:val="4D4D4F"/>
        </w:rPr>
        <w:t>these</w:t>
      </w:r>
      <w:r>
        <w:rPr>
          <w:color w:val="4D4D4F"/>
          <w:spacing w:val="-26"/>
        </w:rPr>
        <w:t xml:space="preserve"> </w:t>
      </w:r>
      <w:r>
        <w:rPr>
          <w:color w:val="4D4D4F"/>
        </w:rPr>
        <w:t>interactions to build honest, valued and continued relationships with all our stakeholders.</w:t>
      </w:r>
    </w:p>
    <w:p w14:paraId="6ACC7DD5" w14:textId="77777777" w:rsidR="000B416D" w:rsidRDefault="008D679D">
      <w:pPr>
        <w:pStyle w:val="BodyText"/>
        <w:spacing w:before="167" w:line="216" w:lineRule="auto"/>
        <w:ind w:right="102"/>
      </w:pPr>
      <w:r>
        <w:rPr>
          <w:color w:val="4D4D4F"/>
        </w:rPr>
        <w:t>APA has a long track record of operating assets safely and efficiently whilst also understanding, measuring and ultimately looking to reduce our impact on the envir</w:t>
      </w:r>
      <w:r>
        <w:rPr>
          <w:color w:val="4D4D4F"/>
        </w:rPr>
        <w:t>onment.</w:t>
      </w:r>
    </w:p>
    <w:p w14:paraId="420435B6" w14:textId="77777777" w:rsidR="000B416D" w:rsidRDefault="008D679D">
      <w:pPr>
        <w:pStyle w:val="BodyText"/>
        <w:spacing w:before="167" w:line="216" w:lineRule="auto"/>
        <w:ind w:right="104"/>
      </w:pPr>
      <w:r>
        <w:rPr>
          <w:color w:val="4D4D4F"/>
          <w:spacing w:val="-4"/>
        </w:rPr>
        <w:t xml:space="preserve">We </w:t>
      </w:r>
      <w:r>
        <w:rPr>
          <w:color w:val="4D4D4F"/>
        </w:rPr>
        <w:t xml:space="preserve">recognise the Gas </w:t>
      </w:r>
      <w:r>
        <w:rPr>
          <w:color w:val="4D4D4F"/>
          <w:spacing w:val="2"/>
        </w:rPr>
        <w:t xml:space="preserve">Import </w:t>
      </w:r>
      <w:r>
        <w:rPr>
          <w:color w:val="4D4D4F"/>
          <w:spacing w:val="3"/>
        </w:rPr>
        <w:t xml:space="preserve">Jetty </w:t>
      </w:r>
      <w:r>
        <w:rPr>
          <w:color w:val="4D4D4F"/>
        </w:rPr>
        <w:t xml:space="preserve">and Pipeline Project is located within a diverse environment with significant ecological value, Western </w:t>
      </w:r>
      <w:r>
        <w:rPr>
          <w:color w:val="4D4D4F"/>
          <w:spacing w:val="3"/>
        </w:rPr>
        <w:t xml:space="preserve">Port </w:t>
      </w:r>
      <w:r>
        <w:rPr>
          <w:color w:val="4D4D4F"/>
        </w:rPr>
        <w:t>being a Ramsar listed wetland,</w:t>
      </w:r>
      <w:r>
        <w:rPr>
          <w:color w:val="4D4D4F"/>
          <w:spacing w:val="-20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Warringine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Park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being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of</w:t>
      </w:r>
      <w:r>
        <w:rPr>
          <w:color w:val="4D4D4F"/>
          <w:spacing w:val="-19"/>
        </w:rPr>
        <w:t xml:space="preserve"> </w:t>
      </w:r>
      <w:r>
        <w:rPr>
          <w:color w:val="4D4D4F"/>
        </w:rPr>
        <w:t>local</w:t>
      </w:r>
      <w:r>
        <w:rPr>
          <w:color w:val="4D4D4F"/>
          <w:spacing w:val="-20"/>
        </w:rPr>
        <w:t xml:space="preserve"> </w:t>
      </w:r>
      <w:r>
        <w:rPr>
          <w:color w:val="4D4D4F"/>
        </w:rPr>
        <w:t>conservation significance.</w:t>
      </w:r>
    </w:p>
    <w:p w14:paraId="368D5F29" w14:textId="77777777" w:rsidR="000B416D" w:rsidRDefault="008D679D">
      <w:pPr>
        <w:pStyle w:val="BodyText"/>
        <w:spacing w:before="165" w:line="216" w:lineRule="auto"/>
        <w:ind w:right="105"/>
      </w:pPr>
      <w:r>
        <w:rPr>
          <w:color w:val="4D4D4F"/>
        </w:rPr>
        <w:t xml:space="preserve">One of </w:t>
      </w:r>
      <w:r>
        <w:rPr>
          <w:color w:val="4D4D4F"/>
          <w:spacing w:val="-5"/>
        </w:rPr>
        <w:t>APA’s</w:t>
      </w:r>
      <w:r>
        <w:rPr>
          <w:color w:val="4D4D4F"/>
          <w:spacing w:val="-5"/>
        </w:rPr>
        <w:t xml:space="preserve"> </w:t>
      </w:r>
      <w:r>
        <w:rPr>
          <w:color w:val="4D4D4F"/>
        </w:rPr>
        <w:t>key objectives in this project is to ensure adverse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environmental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impacts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are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avoided</w:t>
      </w:r>
      <w:r>
        <w:rPr>
          <w:color w:val="4D4D4F"/>
          <w:spacing w:val="-22"/>
        </w:rPr>
        <w:t xml:space="preserve"> </w:t>
      </w:r>
      <w:r>
        <w:rPr>
          <w:color w:val="4D4D4F"/>
        </w:rPr>
        <w:t>or</w:t>
      </w:r>
      <w:r>
        <w:rPr>
          <w:color w:val="4D4D4F"/>
          <w:spacing w:val="-23"/>
        </w:rPr>
        <w:t xml:space="preserve"> </w:t>
      </w:r>
      <w:r>
        <w:rPr>
          <w:color w:val="4D4D4F"/>
        </w:rPr>
        <w:t>minimised.</w:t>
      </w:r>
    </w:p>
    <w:p w14:paraId="68886BC7" w14:textId="77777777" w:rsidR="000B416D" w:rsidRDefault="008D679D">
      <w:pPr>
        <w:pStyle w:val="BodyText"/>
        <w:spacing w:before="168" w:line="216" w:lineRule="auto"/>
        <w:ind w:right="105"/>
      </w:pPr>
      <w:r>
        <w:rPr>
          <w:color w:val="4D4D4F"/>
          <w:spacing w:val="-3"/>
        </w:rPr>
        <w:t xml:space="preserve">We </w:t>
      </w:r>
      <w:r>
        <w:rPr>
          <w:color w:val="4D4D4F"/>
        </w:rPr>
        <w:t xml:space="preserve">have </w:t>
      </w:r>
      <w:r>
        <w:rPr>
          <w:color w:val="4D4D4F"/>
          <w:spacing w:val="2"/>
        </w:rPr>
        <w:t xml:space="preserve">worked </w:t>
      </w:r>
      <w:r>
        <w:rPr>
          <w:color w:val="4D4D4F"/>
          <w:spacing w:val="3"/>
        </w:rPr>
        <w:t xml:space="preserve">with </w:t>
      </w:r>
      <w:r>
        <w:rPr>
          <w:color w:val="4D4D4F"/>
        </w:rPr>
        <w:t xml:space="preserve">AGL to </w:t>
      </w:r>
      <w:r>
        <w:rPr>
          <w:color w:val="4D4D4F"/>
          <w:spacing w:val="3"/>
        </w:rPr>
        <w:t xml:space="preserve">prepare </w:t>
      </w:r>
      <w:r>
        <w:rPr>
          <w:color w:val="4D4D4F"/>
          <w:spacing w:val="2"/>
        </w:rPr>
        <w:t xml:space="preserve">this </w:t>
      </w:r>
      <w:r>
        <w:rPr>
          <w:color w:val="4D4D4F"/>
          <w:spacing w:val="3"/>
        </w:rPr>
        <w:t xml:space="preserve">EES </w:t>
      </w:r>
      <w:r>
        <w:rPr>
          <w:color w:val="4D4D4F"/>
        </w:rPr>
        <w:t>to understand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the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Project’s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holistic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>potential</w:t>
      </w:r>
      <w:r>
        <w:rPr>
          <w:color w:val="4D4D4F"/>
          <w:spacing w:val="-11"/>
        </w:rPr>
        <w:t xml:space="preserve"> </w:t>
      </w:r>
      <w:r>
        <w:rPr>
          <w:color w:val="4D4D4F"/>
        </w:rPr>
        <w:t xml:space="preserve">environmental </w:t>
      </w:r>
      <w:r>
        <w:rPr>
          <w:color w:val="4D4D4F"/>
          <w:spacing w:val="2"/>
        </w:rPr>
        <w:t xml:space="preserve">impacts, </w:t>
      </w:r>
      <w:r>
        <w:rPr>
          <w:color w:val="4D4D4F"/>
        </w:rPr>
        <w:t xml:space="preserve">and address how </w:t>
      </w:r>
      <w:r>
        <w:rPr>
          <w:color w:val="4D4D4F"/>
          <w:spacing w:val="2"/>
        </w:rPr>
        <w:t xml:space="preserve">impacts </w:t>
      </w:r>
      <w:r>
        <w:rPr>
          <w:color w:val="4D4D4F"/>
        </w:rPr>
        <w:t>can be managed or avoided.</w:t>
      </w:r>
    </w:p>
    <w:p w14:paraId="549BA0DC" w14:textId="77777777" w:rsidR="000B416D" w:rsidRDefault="008D679D">
      <w:pPr>
        <w:pStyle w:val="BodyText"/>
        <w:spacing w:before="166" w:line="216" w:lineRule="auto"/>
        <w:ind w:right="104"/>
      </w:pPr>
      <w:r>
        <w:rPr>
          <w:color w:val="4D4D4F"/>
          <w:spacing w:val="-4"/>
        </w:rPr>
        <w:t xml:space="preserve">We </w:t>
      </w:r>
      <w:r>
        <w:rPr>
          <w:color w:val="4D4D4F"/>
        </w:rPr>
        <w:t>will continue to work with all of our stakeholders,  at a local, state and national level, to mitigate potential environmental issues.</w:t>
      </w:r>
    </w:p>
    <w:p w14:paraId="71770384" w14:textId="77777777" w:rsidR="000B416D" w:rsidRDefault="008D679D">
      <w:pPr>
        <w:pStyle w:val="BodyText"/>
        <w:spacing w:before="167" w:line="216" w:lineRule="auto"/>
        <w:ind w:right="104"/>
      </w:pPr>
      <w:r>
        <w:rPr>
          <w:color w:val="4D4D4F"/>
        </w:rPr>
        <w:t xml:space="preserve">It is my pleasure to share the extensive suite of assessments prepared for the Environment </w:t>
      </w:r>
      <w:r>
        <w:rPr>
          <w:color w:val="4D4D4F"/>
        </w:rPr>
        <w:t>Effects Statement.</w:t>
      </w:r>
    </w:p>
    <w:p w14:paraId="7DCED8DC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03625E25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6FC26C68" w14:textId="77777777" w:rsidR="000B416D" w:rsidRDefault="000B416D">
      <w:pPr>
        <w:pStyle w:val="BodyText"/>
        <w:ind w:left="0"/>
        <w:jc w:val="left"/>
        <w:rPr>
          <w:sz w:val="20"/>
        </w:rPr>
      </w:pPr>
    </w:p>
    <w:p w14:paraId="10C5D01D" w14:textId="77777777" w:rsidR="000B416D" w:rsidRDefault="008D679D">
      <w:pPr>
        <w:pStyle w:val="BodyText"/>
        <w:spacing w:before="8"/>
        <w:ind w:left="0"/>
        <w:jc w:val="left"/>
        <w:rPr>
          <w:sz w:val="21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7325145" wp14:editId="20649BCF">
            <wp:simplePos x="0" y="0"/>
            <wp:positionH relativeFrom="page">
              <wp:posOffset>3923999</wp:posOffset>
            </wp:positionH>
            <wp:positionV relativeFrom="paragraph">
              <wp:posOffset>211757</wp:posOffset>
            </wp:positionV>
            <wp:extent cx="1290565" cy="612648"/>
            <wp:effectExtent l="0" t="0" r="0" b="0"/>
            <wp:wrapTopAndBottom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565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CDA59B" w14:textId="77777777" w:rsidR="000B416D" w:rsidRDefault="008D679D">
      <w:pPr>
        <w:pStyle w:val="Heading1"/>
        <w:spacing w:before="114"/>
        <w:jc w:val="both"/>
      </w:pPr>
      <w:r>
        <w:rPr>
          <w:color w:val="4D4D4F"/>
        </w:rPr>
        <w:t>Rob Wheals</w:t>
      </w:r>
    </w:p>
    <w:p w14:paraId="5F56E035" w14:textId="77777777" w:rsidR="000B416D" w:rsidRDefault="008D679D">
      <w:pPr>
        <w:spacing w:line="256" w:lineRule="exact"/>
        <w:ind w:left="107"/>
        <w:jc w:val="both"/>
        <w:rPr>
          <w:b/>
          <w:sz w:val="20"/>
        </w:rPr>
      </w:pPr>
      <w:r>
        <w:rPr>
          <w:b/>
          <w:color w:val="4D4D4F"/>
          <w:sz w:val="20"/>
        </w:rPr>
        <w:t>CEO &amp; Managing Director – APA Group</w:t>
      </w:r>
    </w:p>
    <w:sectPr w:rsidR="000B416D">
      <w:type w:val="continuous"/>
      <w:pgSz w:w="11910" w:h="16840"/>
      <w:pgMar w:top="3280" w:right="1140" w:bottom="280" w:left="1140" w:header="720" w:footer="720" w:gutter="0"/>
      <w:cols w:num="2" w:space="720" w:equalWidth="0">
        <w:col w:w="4628" w:space="305"/>
        <w:col w:w="469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1230E" w14:textId="77777777" w:rsidR="008D679D" w:rsidRDefault="008D679D">
      <w:r>
        <w:separator/>
      </w:r>
    </w:p>
  </w:endnote>
  <w:endnote w:type="continuationSeparator" w:id="0">
    <w:p w14:paraId="13F03D3F" w14:textId="77777777" w:rsidR="008D679D" w:rsidRDefault="008D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  <w:embedRegular r:id="rId1" w:fontKey="{C0610D4E-80D1-48AC-8AA1-A7BEF393EF6B}"/>
    <w:embedBold r:id="rId2" w:fontKey="{B1F6F8AA-E199-48FE-B06B-B744DACF1CBD}"/>
  </w:font>
  <w:font w:name="Mukta SemiBold">
    <w:altName w:val="Mukta SemiBold"/>
    <w:panose1 w:val="020B0000000000000000"/>
    <w:charset w:val="00"/>
    <w:family w:val="swiss"/>
    <w:pitch w:val="variable"/>
    <w:sig w:usb0="A000802F" w:usb1="4000204B" w:usb2="00000000" w:usb3="00000000" w:csb0="00000093" w:csb1="00000000"/>
    <w:embedBold r:id="rId3" w:subsetted="1" w:fontKey="{BD2E91E5-B4B9-4ACB-B811-BF3F95A7398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FCEBF" w14:textId="77777777" w:rsidR="008D679D" w:rsidRDefault="008D679D">
      <w:r>
        <w:separator/>
      </w:r>
    </w:p>
  </w:footnote>
  <w:footnote w:type="continuationSeparator" w:id="0">
    <w:p w14:paraId="4B0602EF" w14:textId="77777777" w:rsidR="008D679D" w:rsidRDefault="008D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06AB0" w14:textId="77777777" w:rsidR="000B416D" w:rsidRDefault="008D679D">
    <w:pPr>
      <w:pStyle w:val="BodyText"/>
      <w:spacing w:line="14" w:lineRule="auto"/>
      <w:ind w:left="0"/>
      <w:jc w:val="left"/>
      <w:rPr>
        <w:sz w:val="20"/>
      </w:rPr>
    </w:pPr>
    <w:r>
      <w:pict w14:anchorId="02A7240F">
        <v:rect id="_x0000_s2055" style="position:absolute;margin-left:0;margin-top:0;width:595.3pt;height:164.4pt;z-index:-251792384;mso-position-horizontal-relative:page;mso-position-vertical-relative:page" fillcolor="#0e5d61" stroked="f">
          <w10:wrap anchorx="page" anchory="page"/>
        </v:rect>
      </w:pict>
    </w:r>
    <w:r>
      <w:pict w14:anchorId="611F14A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1.35pt;margin-top:78.25pt;width:165.2pt;height:68.5pt;z-index:-251791360;mso-position-horizontal-relative:page;mso-position-vertical-relative:page" filled="f" stroked="f">
          <v:textbox inset="0,0,0,0">
            <w:txbxContent>
              <w:p w14:paraId="6DFD5088" w14:textId="77777777" w:rsidR="000B416D" w:rsidRDefault="008D679D">
                <w:pPr>
                  <w:spacing w:before="20"/>
                  <w:ind w:left="20"/>
                  <w:rPr>
                    <w:rFonts w:ascii="Mukta SemiBold"/>
                    <w:b/>
                    <w:sz w:val="80"/>
                  </w:rPr>
                </w:pPr>
                <w:r>
                  <w:rPr>
                    <w:rFonts w:ascii="Mukta SemiBold"/>
                    <w:b/>
                    <w:color w:val="FFFFFF"/>
                    <w:spacing w:val="-11"/>
                    <w:sz w:val="80"/>
                  </w:rPr>
                  <w:t>Foreword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0F89" w14:textId="77777777" w:rsidR="000B416D" w:rsidRDefault="008D679D">
    <w:pPr>
      <w:pStyle w:val="BodyText"/>
      <w:spacing w:line="14" w:lineRule="auto"/>
      <w:ind w:left="0"/>
      <w:jc w:val="left"/>
      <w:rPr>
        <w:sz w:val="20"/>
      </w:rPr>
    </w:pPr>
    <w:r>
      <w:pict w14:anchorId="00678C1C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9.3pt;margin-top:44.05pt;width:35.35pt;height:10.95pt;z-index:-251790336;mso-position-horizontal-relative:page;mso-position-vertical-relative:page" filled="f" stroked="f">
          <v:textbox inset="0,0,0,0">
            <w:txbxContent>
              <w:p w14:paraId="762352F1" w14:textId="77777777" w:rsidR="000B416D" w:rsidRDefault="008D679D">
                <w:pPr>
                  <w:spacing w:line="206" w:lineRule="exact"/>
                  <w:rPr>
                    <w:sz w:val="16"/>
                  </w:rPr>
                </w:pPr>
                <w:r>
                  <w:rPr>
                    <w:color w:val="4D4D4F"/>
                    <w:sz w:val="16"/>
                  </w:rPr>
                  <w:t>Foreword</w:t>
                </w:r>
              </w:p>
            </w:txbxContent>
          </v:textbox>
          <w10:wrap anchorx="page" anchory="page"/>
        </v:shape>
      </w:pict>
    </w:r>
    <w:r>
      <w:pict w14:anchorId="1F76BEF4">
        <v:group id="_x0000_s2050" style="position:absolute;margin-left:0;margin-top:0;width:595.3pt;height:164.45pt;z-index:-251789312;mso-position-horizontal-relative:page;mso-position-vertical-relative:page" coordsize="11906,3289">
          <v:rect id="_x0000_s2052" style="position:absolute;width:11906;height:3289" fillcolor="#0e5d61" stroked="f"/>
          <v:line id="_x0000_s2051" style="position:absolute" from="1290,748" to="1290,1247" strokecolor="#0e5d61" strokeweight="1.5mm"/>
          <w10:wrap anchorx="page" anchory="page"/>
        </v:group>
      </w:pict>
    </w:r>
    <w:r>
      <w:pict w14:anchorId="298853A3">
        <v:shape id="_x0000_s2049" type="#_x0000_t202" style="position:absolute;margin-left:61.35pt;margin-top:78.25pt;width:165.2pt;height:68.5pt;z-index:-251788288;mso-position-horizontal-relative:page;mso-position-vertical-relative:page" filled="f" stroked="f">
          <v:textbox inset="0,0,0,0">
            <w:txbxContent>
              <w:p w14:paraId="48B752E5" w14:textId="77777777" w:rsidR="000B416D" w:rsidRDefault="008D679D">
                <w:pPr>
                  <w:spacing w:before="20"/>
                  <w:ind w:left="20"/>
                  <w:rPr>
                    <w:rFonts w:ascii="Mukta SemiBold"/>
                    <w:b/>
                    <w:sz w:val="80"/>
                  </w:rPr>
                </w:pPr>
                <w:r>
                  <w:rPr>
                    <w:rFonts w:ascii="Mukta SemiBold"/>
                    <w:b/>
                    <w:color w:val="FFFFFF"/>
                    <w:spacing w:val="-11"/>
                    <w:sz w:val="80"/>
                  </w:rPr>
                  <w:t>Foreword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16D"/>
    <w:rsid w:val="000B416D"/>
    <w:rsid w:val="00384C79"/>
    <w:rsid w:val="008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726ECD9F"/>
  <w15:docId w15:val="{31CCDF91-4D17-455C-9F79-A6177DF5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Nunito Sans" w:eastAsia="Nunito Sans" w:hAnsi="Nunito Sans" w:cs="Nunito Sans"/>
      <w:lang w:bidi="en-US"/>
    </w:rPr>
  </w:style>
  <w:style w:type="paragraph" w:styleId="Heading1">
    <w:name w:val="heading 1"/>
    <w:basedOn w:val="Normal"/>
    <w:uiPriority w:val="9"/>
    <w:qFormat/>
    <w:pPr>
      <w:spacing w:line="256" w:lineRule="exact"/>
      <w:ind w:left="107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107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7"/>
      <w:jc w:val="both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ustomXml" Target="../customXml/item3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8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70E9C1A58DF4BAA6B9FA7D9006C30" ma:contentTypeVersion="0" ma:contentTypeDescription="Create a new document." ma:contentTypeScope="" ma:versionID="42dd19d9b5bf8bd6a754160bafb874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87FCD-52AA-4F76-9771-695BA23A32E8}"/>
</file>

<file path=customXml/itemProps2.xml><?xml version="1.0" encoding="utf-8"?>
<ds:datastoreItem xmlns:ds="http://schemas.openxmlformats.org/officeDocument/2006/customXml" ds:itemID="{25A2273A-ACE6-4AAE-9F58-B610B27A43BA}"/>
</file>

<file path=customXml/itemProps3.xml><?xml version="1.0" encoding="utf-8"?>
<ds:datastoreItem xmlns:ds="http://schemas.openxmlformats.org/officeDocument/2006/customXml" ds:itemID="{F67EDAA4-AB6C-4B50-9BA7-41BF0F0741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Gas Import Jetty and Pipeline EES | Volume 1 | Chapter 0</vt:lpstr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Gas Import Jetty and Pipeline EES | Volume 1 | Chapter 0</dc:title>
  <cp:lastModifiedBy>Chuah, Teasheen</cp:lastModifiedBy>
  <cp:revision>2</cp:revision>
  <dcterms:created xsi:type="dcterms:W3CDTF">2020-06-23T12:31:00Z</dcterms:created>
  <dcterms:modified xsi:type="dcterms:W3CDTF">2020-07-07T03:20:00Z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2020-06-23T00:00:00Z</vt:filetime>
  </property>
  <property fmtid="{D5CDD505-2E9C-101B-9397-08002B2CF9AE}" pid="5" name="ContentTypeId">
    <vt:lpwstr>0x01010006B70E9C1A58DF4BAA6B9FA7D9006C30</vt:lpwstr>
  </property>
</Properties>
</file>